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A7D5" w14:textId="35D5CECF" w:rsidR="007C5D23" w:rsidRDefault="00D970A4" w:rsidP="00D9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0A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"Программирование на языке С++"</w:t>
      </w:r>
    </w:p>
    <w:p w14:paraId="666BB483" w14:textId="5C73ADF3" w:rsid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0A4">
        <w:rPr>
          <w:rFonts w:ascii="Times New Roman" w:hAnsi="Times New Roman" w:cs="Times New Roman"/>
          <w:sz w:val="24"/>
          <w:szCs w:val="24"/>
        </w:rPr>
        <w:t xml:space="preserve">В процессе работы с курсом, обучающиеся изучат основные конструкции языка С++, типы данных и операторы языка. Сформируют знания о логике, ветвлениях, операторах, синтаксисе и типах данных, алгоритмов сортировки сравнения. Изучат циклы и массивы данных. Узнают об этапах компиляции исходного кода, функциях библиотек, изучат алгоритмы бинарного поиска и сортировки методом «Пузырька» и многое другое.  Полученные знания позволят разрабатывать комплекс программ для решения логических зада на языке С++.   В ходе каждого занятия будут разработаны комплексы программ. Демо версия курса: </w:t>
      </w:r>
      <w:hyperlink r:id="rId4" w:history="1">
        <w:r w:rsidRPr="00117C2B">
          <w:rPr>
            <w:rStyle w:val="a3"/>
            <w:rFonts w:ascii="Times New Roman" w:hAnsi="Times New Roman" w:cs="Times New Roman"/>
            <w:sz w:val="24"/>
            <w:szCs w:val="24"/>
          </w:rPr>
          <w:t>https://yadi.sk/d/2xbmzJH1tY99Vw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51938" w14:textId="5C05604B" w:rsid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10543C" w14:textId="77777777" w:rsidR="00D970A4" w:rsidRDefault="00D970A4" w:rsidP="00D9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7B0034">
        <w:rPr>
          <w:b/>
          <w:bCs/>
          <w:sz w:val="24"/>
          <w:szCs w:val="24"/>
        </w:rPr>
        <w:t xml:space="preserve"> на </w:t>
      </w:r>
      <w:r w:rsidRPr="00364DFA">
        <w:rPr>
          <w:rFonts w:ascii="Times New Roman" w:hAnsi="Times New Roman" w:cs="Times New Roman"/>
          <w:b/>
          <w:bCs/>
          <w:sz w:val="24"/>
          <w:szCs w:val="24"/>
        </w:rPr>
        <w:t>Датчик ПДУ для набора Роботрек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2134"/>
        <w:gridCol w:w="1345"/>
        <w:gridCol w:w="2186"/>
        <w:gridCol w:w="1708"/>
        <w:gridCol w:w="1344"/>
      </w:tblGrid>
      <w:tr w:rsidR="00D970A4" w:rsidRPr="00F8687C" w14:paraId="717BE2F5" w14:textId="77777777" w:rsidTr="00703630">
        <w:trPr>
          <w:trHeight w:val="780"/>
        </w:trPr>
        <w:tc>
          <w:tcPr>
            <w:tcW w:w="1627" w:type="dxa"/>
            <w:vMerge w:val="restart"/>
            <w:hideMark/>
          </w:tcPr>
          <w:p w14:paraId="00DC3CAF" w14:textId="77777777" w:rsidR="00D970A4" w:rsidRPr="00F8687C" w:rsidRDefault="00D970A4" w:rsidP="00703630">
            <w:r w:rsidRPr="00F8687C">
              <w:t>Наименование товара, работы, услуги</w:t>
            </w:r>
          </w:p>
        </w:tc>
        <w:tc>
          <w:tcPr>
            <w:tcW w:w="1345" w:type="dxa"/>
            <w:vMerge w:val="restart"/>
            <w:hideMark/>
          </w:tcPr>
          <w:p w14:paraId="1C10BFA5" w14:textId="77777777" w:rsidR="00D970A4" w:rsidRPr="00F8687C" w:rsidRDefault="00D970A4" w:rsidP="00703630">
            <w:r w:rsidRPr="00F8687C">
              <w:t xml:space="preserve">Единица измерения (количество товара, объем работы, услуги согласно ОКЕИ) </w:t>
            </w:r>
            <w:r w:rsidRPr="00F8687C">
              <w:br/>
              <w:t>(при наличии)</w:t>
            </w:r>
          </w:p>
        </w:tc>
        <w:tc>
          <w:tcPr>
            <w:tcW w:w="5745" w:type="dxa"/>
            <w:gridSpan w:val="3"/>
            <w:vMerge w:val="restart"/>
            <w:hideMark/>
          </w:tcPr>
          <w:p w14:paraId="4994EE04" w14:textId="77777777" w:rsidR="00D970A4" w:rsidRPr="00F8687C" w:rsidRDefault="00D970A4" w:rsidP="00703630">
            <w:r w:rsidRPr="00F8687C">
              <w:t xml:space="preserve">Описание товара, работы, услуги </w:t>
            </w:r>
            <w:r w:rsidRPr="00F8687C"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703630">
        <w:trPr>
          <w:trHeight w:val="509"/>
        </w:trPr>
        <w:tc>
          <w:tcPr>
            <w:tcW w:w="1627" w:type="dxa"/>
            <w:vMerge/>
            <w:hideMark/>
          </w:tcPr>
          <w:p w14:paraId="38BECEE2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0B1393F0" w14:textId="77777777" w:rsidR="00D970A4" w:rsidRPr="00F8687C" w:rsidRDefault="00D970A4" w:rsidP="00703630"/>
        </w:tc>
        <w:tc>
          <w:tcPr>
            <w:tcW w:w="5745" w:type="dxa"/>
            <w:gridSpan w:val="3"/>
            <w:vMerge/>
            <w:hideMark/>
          </w:tcPr>
          <w:p w14:paraId="091F1DE1" w14:textId="77777777" w:rsidR="00D970A4" w:rsidRPr="00F8687C" w:rsidRDefault="00D970A4" w:rsidP="00703630"/>
        </w:tc>
      </w:tr>
      <w:tr w:rsidR="00D970A4" w:rsidRPr="00F8687C" w14:paraId="09EB30D2" w14:textId="77777777" w:rsidTr="00703630">
        <w:trPr>
          <w:trHeight w:val="780"/>
        </w:trPr>
        <w:tc>
          <w:tcPr>
            <w:tcW w:w="1627" w:type="dxa"/>
            <w:vMerge/>
            <w:hideMark/>
          </w:tcPr>
          <w:p w14:paraId="25EF5988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6A4A74F8" w14:textId="77777777" w:rsidR="00D970A4" w:rsidRPr="00F8687C" w:rsidRDefault="00D970A4" w:rsidP="00703630"/>
        </w:tc>
        <w:tc>
          <w:tcPr>
            <w:tcW w:w="2411" w:type="dxa"/>
            <w:vMerge w:val="restart"/>
            <w:hideMark/>
          </w:tcPr>
          <w:p w14:paraId="457641A2" w14:textId="77777777" w:rsidR="00D970A4" w:rsidRPr="00F8687C" w:rsidRDefault="00D970A4" w:rsidP="00703630">
            <w:r w:rsidRPr="00F8687C">
              <w:t>Наименование</w:t>
            </w:r>
          </w:p>
        </w:tc>
        <w:tc>
          <w:tcPr>
            <w:tcW w:w="1892" w:type="dxa"/>
            <w:vMerge w:val="restart"/>
            <w:hideMark/>
          </w:tcPr>
          <w:p w14:paraId="64C0C123" w14:textId="77777777" w:rsidR="00D970A4" w:rsidRPr="00F8687C" w:rsidRDefault="00D970A4" w:rsidP="00703630">
            <w:r w:rsidRPr="00F8687C">
              <w:t>Единица измерения</w:t>
            </w:r>
            <w:r w:rsidRPr="00F8687C">
              <w:br/>
              <w:t>(согласно ОКЕИ) (при наличии)</w:t>
            </w:r>
          </w:p>
        </w:tc>
        <w:tc>
          <w:tcPr>
            <w:tcW w:w="1442" w:type="dxa"/>
            <w:vMerge w:val="restart"/>
            <w:hideMark/>
          </w:tcPr>
          <w:p w14:paraId="51BE3B06" w14:textId="77777777" w:rsidR="00D970A4" w:rsidRPr="00F8687C" w:rsidRDefault="00D970A4" w:rsidP="00703630">
            <w:r w:rsidRPr="00F8687C">
              <w:t>Значение</w:t>
            </w:r>
          </w:p>
        </w:tc>
      </w:tr>
      <w:tr w:rsidR="00D970A4" w:rsidRPr="00F8687C" w14:paraId="2D89B371" w14:textId="77777777" w:rsidTr="00703630">
        <w:trPr>
          <w:trHeight w:val="765"/>
        </w:trPr>
        <w:tc>
          <w:tcPr>
            <w:tcW w:w="1627" w:type="dxa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2411" w:type="dxa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1892" w:type="dxa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1442" w:type="dxa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703630">
        <w:trPr>
          <w:trHeight w:val="315"/>
        </w:trPr>
        <w:tc>
          <w:tcPr>
            <w:tcW w:w="1627" w:type="dxa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345" w:type="dxa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2411" w:type="dxa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1892" w:type="dxa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1442" w:type="dxa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D970A4" w:rsidRPr="00F8687C" w14:paraId="7069772A" w14:textId="77777777" w:rsidTr="00703630">
        <w:trPr>
          <w:trHeight w:val="315"/>
        </w:trPr>
        <w:tc>
          <w:tcPr>
            <w:tcW w:w="1627" w:type="dxa"/>
            <w:vMerge w:val="restart"/>
          </w:tcPr>
          <w:p w14:paraId="40D0B333" w14:textId="5E6A491C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</w:rPr>
              <w:t>Учебно-методический комплекс "Программирование на языке С++"</w:t>
            </w:r>
          </w:p>
        </w:tc>
        <w:tc>
          <w:tcPr>
            <w:tcW w:w="1345" w:type="dxa"/>
            <w:vMerge w:val="restart"/>
          </w:tcPr>
          <w:p w14:paraId="21778A64" w14:textId="794AEC0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11" w:type="dxa"/>
          </w:tcPr>
          <w:p w14:paraId="0204D029" w14:textId="67E12E4F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для обучающегося (электронный вариант)</w:t>
            </w:r>
          </w:p>
        </w:tc>
        <w:tc>
          <w:tcPr>
            <w:tcW w:w="1892" w:type="dxa"/>
          </w:tcPr>
          <w:p w14:paraId="0DB2605B" w14:textId="741A134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0F274407" w14:textId="0BB19C6B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970A4" w:rsidRPr="00F8687C" w14:paraId="58A7D1AD" w14:textId="77777777" w:rsidTr="00703630">
        <w:trPr>
          <w:trHeight w:val="315"/>
        </w:trPr>
        <w:tc>
          <w:tcPr>
            <w:tcW w:w="1627" w:type="dxa"/>
            <w:vMerge/>
          </w:tcPr>
          <w:p w14:paraId="16B4EC3F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35D7E77B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6D8352C" w14:textId="44BA6F28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для педагога (электронный вариант)</w:t>
            </w:r>
          </w:p>
        </w:tc>
        <w:tc>
          <w:tcPr>
            <w:tcW w:w="1892" w:type="dxa"/>
          </w:tcPr>
          <w:p w14:paraId="1F7CAA82" w14:textId="7BC0F85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0CA608AF" w14:textId="7A1BF952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970A4" w:rsidRPr="00F8687C" w14:paraId="605C66C7" w14:textId="77777777" w:rsidTr="00703630">
        <w:trPr>
          <w:trHeight w:val="315"/>
        </w:trPr>
        <w:tc>
          <w:tcPr>
            <w:tcW w:w="1627" w:type="dxa"/>
            <w:vMerge/>
          </w:tcPr>
          <w:p w14:paraId="7A45F584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8E8BC0A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382CBD6" w14:textId="3F471EEF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коспект</w:t>
            </w:r>
            <w:proofErr w:type="spellEnd"/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(электронный вариант)</w:t>
            </w:r>
          </w:p>
        </w:tc>
        <w:tc>
          <w:tcPr>
            <w:tcW w:w="1892" w:type="dxa"/>
          </w:tcPr>
          <w:p w14:paraId="0BD2A26B" w14:textId="562310FF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2AAD95E6" w14:textId="07D78DB3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970A4" w:rsidRPr="00F8687C" w14:paraId="4A21DBBD" w14:textId="77777777" w:rsidTr="00703630">
        <w:trPr>
          <w:trHeight w:val="315"/>
        </w:trPr>
        <w:tc>
          <w:tcPr>
            <w:tcW w:w="1627" w:type="dxa"/>
            <w:vMerge/>
          </w:tcPr>
          <w:p w14:paraId="448BCB9A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420E9FBF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6134332" w14:textId="267A82A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Пояснительная записка (электронный вариант)</w:t>
            </w:r>
          </w:p>
        </w:tc>
        <w:tc>
          <w:tcPr>
            <w:tcW w:w="1892" w:type="dxa"/>
          </w:tcPr>
          <w:p w14:paraId="6C05A2B6" w14:textId="370C0D53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2F40203F" w14:textId="0319F50A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970A4" w:rsidRPr="00F8687C" w14:paraId="6EF310E3" w14:textId="77777777" w:rsidTr="00703630">
        <w:trPr>
          <w:trHeight w:val="315"/>
        </w:trPr>
        <w:tc>
          <w:tcPr>
            <w:tcW w:w="1627" w:type="dxa"/>
            <w:vMerge/>
          </w:tcPr>
          <w:p w14:paraId="4190DEF5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DC62B00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66CA292" w14:textId="44F3139D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программ (электронный вариант)</w:t>
            </w:r>
          </w:p>
        </w:tc>
        <w:tc>
          <w:tcPr>
            <w:tcW w:w="1892" w:type="dxa"/>
          </w:tcPr>
          <w:p w14:paraId="70A5B9BD" w14:textId="60710699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20D38DC9" w14:textId="6F07F168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970A4" w:rsidRPr="00F8687C" w14:paraId="0DB56A54" w14:textId="77777777" w:rsidTr="00703630">
        <w:trPr>
          <w:trHeight w:val="315"/>
        </w:trPr>
        <w:tc>
          <w:tcPr>
            <w:tcW w:w="1627" w:type="dxa"/>
            <w:vMerge/>
          </w:tcPr>
          <w:p w14:paraId="6E570F0B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CE917C7" w14:textId="77777777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541EDA8" w14:textId="3C444ACC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курса (электронный вариант)</w:t>
            </w:r>
          </w:p>
        </w:tc>
        <w:tc>
          <w:tcPr>
            <w:tcW w:w="1892" w:type="dxa"/>
          </w:tcPr>
          <w:p w14:paraId="3D4720FF" w14:textId="0A2CC2B2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42" w:type="dxa"/>
          </w:tcPr>
          <w:p w14:paraId="6CC99DBE" w14:textId="7235E500" w:rsidR="00D970A4" w:rsidRPr="00D970A4" w:rsidRDefault="00D970A4" w:rsidP="00D970A4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7C5D23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2xbmzJH1tY99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2</cp:revision>
  <dcterms:created xsi:type="dcterms:W3CDTF">2020-07-10T13:25:00Z</dcterms:created>
  <dcterms:modified xsi:type="dcterms:W3CDTF">2020-07-10T13:31:00Z</dcterms:modified>
</cp:coreProperties>
</file>